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291B" w:rsidRPr="001D291B" w:rsidRDefault="001D291B" w:rsidP="001D291B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D291B">
        <w:rPr>
          <w:rFonts w:ascii="Times New Roman" w:hAnsi="Times New Roman" w:cs="Times New Roman"/>
          <w:b/>
          <w:sz w:val="28"/>
          <w:szCs w:val="28"/>
        </w:rPr>
        <w:t>ТЕМЫ РЕФЕРАТОВ</w:t>
      </w:r>
    </w:p>
    <w:p w:rsidR="001D291B" w:rsidRPr="001D291B" w:rsidRDefault="001D291B" w:rsidP="001D291B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D291B">
        <w:rPr>
          <w:rFonts w:ascii="Times New Roman" w:hAnsi="Times New Roman" w:cs="Times New Roman"/>
          <w:b/>
          <w:sz w:val="28"/>
          <w:szCs w:val="28"/>
        </w:rPr>
        <w:t>по дисциплине «Физика горных пород и процессов»</w:t>
      </w:r>
    </w:p>
    <w:p w:rsidR="001D291B" w:rsidRPr="001D291B" w:rsidRDefault="001D291B" w:rsidP="001D291B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D291B">
        <w:rPr>
          <w:rFonts w:ascii="Times New Roman" w:hAnsi="Times New Roman" w:cs="Times New Roman"/>
          <w:b/>
          <w:sz w:val="28"/>
          <w:szCs w:val="28"/>
        </w:rPr>
        <w:t>специальность 5В070700-Горное дело</w:t>
      </w:r>
    </w:p>
    <w:p w:rsidR="001D291B" w:rsidRPr="001D291B" w:rsidRDefault="001D291B" w:rsidP="001D291B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D291B">
        <w:rPr>
          <w:rFonts w:ascii="Times New Roman" w:hAnsi="Times New Roman" w:cs="Times New Roman"/>
          <w:b/>
          <w:sz w:val="28"/>
          <w:szCs w:val="28"/>
        </w:rPr>
        <w:t>1 рейтинг.</w:t>
      </w: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D291B">
        <w:rPr>
          <w:rFonts w:ascii="Times New Roman" w:hAnsi="Times New Roman" w:cs="Times New Roman"/>
          <w:sz w:val="28"/>
          <w:szCs w:val="28"/>
        </w:rPr>
        <w:t>Номер задания выбирается по порядковому номеру в портале</w:t>
      </w: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D291B">
        <w:rPr>
          <w:rFonts w:ascii="Times New Roman" w:hAnsi="Times New Roman" w:cs="Times New Roman"/>
          <w:sz w:val="28"/>
          <w:szCs w:val="28"/>
        </w:rPr>
        <w:t xml:space="preserve">1. Минералы и горные породы. </w:t>
      </w: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D291B">
        <w:rPr>
          <w:rFonts w:ascii="Times New Roman" w:hAnsi="Times New Roman" w:cs="Times New Roman"/>
          <w:sz w:val="28"/>
          <w:szCs w:val="28"/>
        </w:rPr>
        <w:t xml:space="preserve">2. Строение и состав минералов и горных пород.  </w:t>
      </w: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D291B">
        <w:rPr>
          <w:rFonts w:ascii="Times New Roman" w:hAnsi="Times New Roman" w:cs="Times New Roman"/>
          <w:sz w:val="28"/>
          <w:szCs w:val="28"/>
        </w:rPr>
        <w:t>3. Горные породы как объект разработки. Массив. Горная масса.</w:t>
      </w: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D291B">
        <w:rPr>
          <w:rFonts w:ascii="Times New Roman" w:hAnsi="Times New Roman" w:cs="Times New Roman"/>
          <w:sz w:val="28"/>
          <w:szCs w:val="28"/>
        </w:rPr>
        <w:t xml:space="preserve">4. Общие понятия о физико-технических свойствах горных пород и физических процессах. </w:t>
      </w: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D291B">
        <w:rPr>
          <w:rFonts w:ascii="Times New Roman" w:hAnsi="Times New Roman" w:cs="Times New Roman"/>
          <w:sz w:val="28"/>
          <w:szCs w:val="28"/>
        </w:rPr>
        <w:t xml:space="preserve">5. Классификация физико-технических свойств пород. </w:t>
      </w: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D291B">
        <w:rPr>
          <w:rFonts w:ascii="Times New Roman" w:hAnsi="Times New Roman" w:cs="Times New Roman"/>
          <w:sz w:val="28"/>
          <w:szCs w:val="28"/>
        </w:rPr>
        <w:t xml:space="preserve">6. Влияние минерального состава пород на их свойства. </w:t>
      </w: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D291B">
        <w:rPr>
          <w:rFonts w:ascii="Times New Roman" w:hAnsi="Times New Roman" w:cs="Times New Roman"/>
          <w:sz w:val="28"/>
          <w:szCs w:val="28"/>
        </w:rPr>
        <w:t>7. Основные базовые физико-технические параметры горных пород.</w:t>
      </w: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D291B">
        <w:rPr>
          <w:rFonts w:ascii="Times New Roman" w:hAnsi="Times New Roman" w:cs="Times New Roman"/>
          <w:sz w:val="28"/>
          <w:szCs w:val="28"/>
        </w:rPr>
        <w:t>8. Экспериментальное определение физико-технических параметров пород.</w:t>
      </w: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D291B">
        <w:rPr>
          <w:rFonts w:ascii="Times New Roman" w:hAnsi="Times New Roman" w:cs="Times New Roman"/>
          <w:sz w:val="28"/>
          <w:szCs w:val="28"/>
        </w:rPr>
        <w:t>9. Влияние минерального состава и строения пород на свойства горных пород.</w:t>
      </w: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D291B">
        <w:rPr>
          <w:rFonts w:ascii="Times New Roman" w:hAnsi="Times New Roman" w:cs="Times New Roman"/>
          <w:sz w:val="28"/>
          <w:szCs w:val="28"/>
        </w:rPr>
        <w:t xml:space="preserve">10. Механические свойства горных пород. Плотность пород. </w:t>
      </w: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D291B">
        <w:rPr>
          <w:rFonts w:ascii="Times New Roman" w:hAnsi="Times New Roman" w:cs="Times New Roman"/>
          <w:sz w:val="28"/>
          <w:szCs w:val="28"/>
        </w:rPr>
        <w:t xml:space="preserve">11. Напряжения и деформация в породах. </w:t>
      </w: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D291B">
        <w:rPr>
          <w:rFonts w:ascii="Times New Roman" w:hAnsi="Times New Roman" w:cs="Times New Roman"/>
          <w:sz w:val="28"/>
          <w:szCs w:val="28"/>
        </w:rPr>
        <w:t xml:space="preserve">12. Упругие свойства пород. </w:t>
      </w: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D291B">
        <w:rPr>
          <w:rFonts w:ascii="Times New Roman" w:hAnsi="Times New Roman" w:cs="Times New Roman"/>
          <w:sz w:val="28"/>
          <w:szCs w:val="28"/>
        </w:rPr>
        <w:t>13.Пластические и реологические свойства пород. Релаксация напряжений.</w:t>
      </w: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D291B">
        <w:rPr>
          <w:rFonts w:ascii="Times New Roman" w:hAnsi="Times New Roman" w:cs="Times New Roman"/>
          <w:sz w:val="28"/>
          <w:szCs w:val="28"/>
        </w:rPr>
        <w:t xml:space="preserve">14. Тепловые свойства пород. Распространение и накопление тепла. Теплоемкость пород. Удельный тепловой поток. </w:t>
      </w: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D291B">
        <w:rPr>
          <w:rFonts w:ascii="Times New Roman" w:hAnsi="Times New Roman" w:cs="Times New Roman"/>
          <w:sz w:val="28"/>
          <w:szCs w:val="28"/>
        </w:rPr>
        <w:t xml:space="preserve">15. Теплопроводность и </w:t>
      </w:r>
      <w:proofErr w:type="spellStart"/>
      <w:r w:rsidRPr="001D291B">
        <w:rPr>
          <w:rFonts w:ascii="Times New Roman" w:hAnsi="Times New Roman" w:cs="Times New Roman"/>
          <w:sz w:val="28"/>
          <w:szCs w:val="28"/>
        </w:rPr>
        <w:t>температуропроводность</w:t>
      </w:r>
      <w:proofErr w:type="spellEnd"/>
      <w:r w:rsidRPr="001D291B">
        <w:rPr>
          <w:rFonts w:ascii="Times New Roman" w:hAnsi="Times New Roman" w:cs="Times New Roman"/>
          <w:sz w:val="28"/>
          <w:szCs w:val="28"/>
        </w:rPr>
        <w:t xml:space="preserve"> пород. Тепловое расширение. </w:t>
      </w: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D291B">
        <w:rPr>
          <w:rFonts w:ascii="Times New Roman" w:hAnsi="Times New Roman" w:cs="Times New Roman"/>
          <w:sz w:val="28"/>
          <w:szCs w:val="28"/>
        </w:rPr>
        <w:t>16. Термические напряжения в горных породах.</w:t>
      </w: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D291B">
        <w:rPr>
          <w:rFonts w:ascii="Times New Roman" w:hAnsi="Times New Roman" w:cs="Times New Roman"/>
          <w:sz w:val="28"/>
          <w:szCs w:val="28"/>
        </w:rPr>
        <w:t xml:space="preserve">17. Электромагнитные свойства горных пород. Электрическая поляризация. </w:t>
      </w: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D291B">
        <w:rPr>
          <w:rFonts w:ascii="Times New Roman" w:hAnsi="Times New Roman" w:cs="Times New Roman"/>
          <w:sz w:val="28"/>
          <w:szCs w:val="28"/>
        </w:rPr>
        <w:t>18. Диэлектрическая проницаемость. Электрическая проводимость. Диэлектрические потери.</w:t>
      </w: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D291B">
        <w:rPr>
          <w:rFonts w:ascii="Times New Roman" w:hAnsi="Times New Roman" w:cs="Times New Roman"/>
          <w:sz w:val="28"/>
          <w:szCs w:val="28"/>
        </w:rPr>
        <w:t xml:space="preserve">19. Упругие колебания и акустические параметры пород. Продольные упругие колебания. Поперечные упругие колебания. </w:t>
      </w: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D291B">
        <w:rPr>
          <w:rFonts w:ascii="Times New Roman" w:hAnsi="Times New Roman" w:cs="Times New Roman"/>
          <w:sz w:val="28"/>
          <w:szCs w:val="28"/>
        </w:rPr>
        <w:t>20. Скорость распространения упругих волн. Коэффициент отражения.</w:t>
      </w: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D291B">
        <w:rPr>
          <w:rFonts w:ascii="Times New Roman" w:hAnsi="Times New Roman" w:cs="Times New Roman"/>
          <w:sz w:val="28"/>
          <w:szCs w:val="28"/>
        </w:rPr>
        <w:t>21. Методы определения плотности горных пород.</w:t>
      </w: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D291B">
        <w:rPr>
          <w:rFonts w:ascii="Times New Roman" w:hAnsi="Times New Roman" w:cs="Times New Roman"/>
          <w:sz w:val="28"/>
          <w:szCs w:val="28"/>
        </w:rPr>
        <w:t>22. Методы определения влажности горных пород.</w:t>
      </w: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1775CD" w:rsidRPr="001D291B" w:rsidRDefault="001775CD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1775CD" w:rsidRPr="001D29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291B"/>
    <w:rsid w:val="001775CD"/>
    <w:rsid w:val="001D291B"/>
    <w:rsid w:val="006B3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230969"/>
  <w15:chartTrackingRefBased/>
  <w15:docId w15:val="{2E497B1C-4815-4A2D-AF43-2CC49E98B8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D291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235</Words>
  <Characters>1340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2018-11-23T18:23:00Z</dcterms:created>
  <dcterms:modified xsi:type="dcterms:W3CDTF">2019-09-26T11:37:00Z</dcterms:modified>
</cp:coreProperties>
</file>